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3B" w:rsidRPr="00141393" w:rsidRDefault="00496D3B" w:rsidP="00496D3B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1413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Comunicazione ai fornitori dell’Agenzia </w:t>
      </w:r>
      <w:r w:rsidRPr="00496D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Regionale per la Protezione dell’Ambiente del Friuli Venezia Giulia</w:t>
      </w:r>
    </w:p>
    <w:p w:rsidR="00496D3B" w:rsidRPr="00496D3B" w:rsidRDefault="00496D3B" w:rsidP="00271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60283" w:rsidRDefault="00A40892" w:rsidP="00271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</w:t>
      </w:r>
      <w:r w:rsidR="00B60283" w:rsidRPr="00B602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atturazione elettronica alle PA</w:t>
      </w:r>
    </w:p>
    <w:p w:rsidR="00B60283" w:rsidRPr="00B60283" w:rsidRDefault="00B60283" w:rsidP="00B60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0283">
        <w:rPr>
          <w:rFonts w:ascii="Times New Roman" w:eastAsia="Times New Roman" w:hAnsi="Times New Roman" w:cs="Times New Roman"/>
          <w:sz w:val="24"/>
          <w:szCs w:val="24"/>
          <w:lang w:eastAsia="it-IT"/>
        </w:rPr>
        <w:t>La Legge 244/2007, modificata dal Decreto Legislativo 201 del 2011, ha istituito l’obbligo di fatturazione elettronica verso la Pubblica Amministrazione (articolo 1, commi 209-214). Sulla base di tale previsione, la Pubblica Amministrazione non potrà più accettare le fatture in forma cartacea, né procedere al relativo pagamento.</w:t>
      </w:r>
    </w:p>
    <w:p w:rsidR="00B60283" w:rsidRDefault="00B60283" w:rsidP="00B60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inizio"/>
      <w:r w:rsidRPr="00B60283">
        <w:rPr>
          <w:rFonts w:ascii="Times New Roman" w:eastAsia="Times New Roman" w:hAnsi="Times New Roman" w:cs="Times New Roman"/>
          <w:sz w:val="24"/>
          <w:szCs w:val="24"/>
          <w:lang w:eastAsia="it-IT"/>
        </w:rPr>
        <w:t>L’obbligo è relativo alle Amministrazioni pubbliche inserite nel conto economico consolidato individuate ai sensi dell’articolo 1, comma 3 della legge 31 dicembre 2009, n.196 (Legge di contabilità e di finanza pubblica)</w:t>
      </w:r>
      <w:r w:rsidR="00A40892">
        <w:rPr>
          <w:rFonts w:ascii="Times New Roman" w:eastAsia="Times New Roman" w:hAnsi="Times New Roman" w:cs="Times New Roman"/>
          <w:sz w:val="24"/>
          <w:szCs w:val="24"/>
          <w:lang w:eastAsia="it-IT"/>
        </w:rPr>
        <w:t>, tra le quali anche l’ARPA</w:t>
      </w:r>
      <w:r w:rsidRPr="00B6028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40892" w:rsidRDefault="00A40892" w:rsidP="00271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60283" w:rsidRDefault="00A40892" w:rsidP="00271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</w:t>
      </w:r>
      <w:r w:rsidR="00B60283" w:rsidRPr="00B602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ecorre</w:t>
      </w:r>
      <w:r w:rsidR="00B602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nza del</w:t>
      </w:r>
      <w:r w:rsidR="00B60283" w:rsidRPr="00B602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l’obbl</w:t>
      </w:r>
      <w:r w:rsidR="00B602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igo di fatturazione elettronica</w:t>
      </w:r>
    </w:p>
    <w:p w:rsidR="00A40892" w:rsidRDefault="00A40892" w:rsidP="00B60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B60283" w:rsidRPr="00B60283">
        <w:rPr>
          <w:rFonts w:ascii="Times New Roman" w:eastAsia="Times New Roman" w:hAnsi="Times New Roman" w:cs="Times New Roman"/>
          <w:sz w:val="24"/>
          <w:szCs w:val="24"/>
          <w:lang w:eastAsia="it-IT"/>
        </w:rPr>
        <w:t>’obbligo decorre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A40892" w:rsidRDefault="00B60283" w:rsidP="00A40892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0892">
        <w:rPr>
          <w:rFonts w:ascii="Times New Roman" w:eastAsia="Times New Roman" w:hAnsi="Times New Roman" w:cs="Times New Roman"/>
          <w:sz w:val="24"/>
          <w:szCs w:val="24"/>
          <w:lang w:eastAsia="it-IT"/>
        </w:rPr>
        <w:t>a partire dal 6 giugno 2014 per Ministeri, Agenzie fiscali ed enti nazionali di previdenza</w:t>
      </w:r>
      <w:r w:rsidR="00A4089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40892" w:rsidRDefault="00A40892" w:rsidP="00A40892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partire </w:t>
      </w:r>
      <w:r w:rsidR="00B60283" w:rsidRPr="00A40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dal 31 marzo 2015</w:t>
      </w:r>
      <w:r w:rsidR="00B60283" w:rsidRPr="00A40892">
        <w:rPr>
          <w:rFonts w:ascii="Times New Roman" w:eastAsia="Times New Roman" w:hAnsi="Times New Roman" w:cs="Times New Roman"/>
          <w:sz w:val="24"/>
          <w:szCs w:val="24"/>
          <w:lang w:eastAsia="it-IT"/>
        </w:rPr>
        <w:t>, ai restanti enti pubblici, fra i quali l’</w:t>
      </w:r>
      <w:r w:rsidR="00B60283" w:rsidRPr="00A408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ARPA FVG</w:t>
      </w:r>
      <w:r w:rsidR="00B60283" w:rsidRPr="00A4089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40892" w:rsidRDefault="00B60283" w:rsidP="00A40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0892">
        <w:rPr>
          <w:rFonts w:ascii="Times New Roman" w:eastAsia="Times New Roman" w:hAnsi="Times New Roman" w:cs="Times New Roman"/>
          <w:sz w:val="24"/>
          <w:szCs w:val="24"/>
          <w:lang w:eastAsia="it-IT"/>
        </w:rPr>
        <w:t>Inoltre, a partire dai tre mesi succe</w:t>
      </w:r>
      <w:r w:rsidR="00A40892">
        <w:rPr>
          <w:rFonts w:ascii="Times New Roman" w:eastAsia="Times New Roman" w:hAnsi="Times New Roman" w:cs="Times New Roman"/>
          <w:sz w:val="24"/>
          <w:szCs w:val="24"/>
          <w:lang w:eastAsia="it-IT"/>
        </w:rPr>
        <w:t>ssivi alle predette date:</w:t>
      </w:r>
    </w:p>
    <w:p w:rsidR="00B60283" w:rsidRPr="00A40892" w:rsidRDefault="00B60283" w:rsidP="00A40892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08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PA non potranno procedere al pagamento, neppure parziale, fino all’invio del documento in forma elettronica. </w:t>
      </w:r>
    </w:p>
    <w:p w:rsidR="00B60283" w:rsidRPr="00141393" w:rsidRDefault="00B60283" w:rsidP="00A40892">
      <w:pPr>
        <w:pStyle w:val="Paragrafoelenco"/>
        <w:numPr>
          <w:ilvl w:val="0"/>
          <w:numId w:val="5"/>
        </w:num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3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dell’art. </w:t>
      </w:r>
      <w:r w:rsidR="00A40892">
        <w:rPr>
          <w:rFonts w:ascii="Times New Roman" w:eastAsia="Times New Roman" w:hAnsi="Times New Roman" w:cs="Times New Roman"/>
          <w:sz w:val="24"/>
          <w:szCs w:val="24"/>
          <w:lang w:eastAsia="it-IT"/>
        </w:rPr>
        <w:t>25 del Decreto Legge n. 66/2014</w:t>
      </w:r>
      <w:r w:rsidRPr="00141393">
        <w:rPr>
          <w:rFonts w:ascii="Times New Roman" w:eastAsia="Times New Roman" w:hAnsi="Times New Roman" w:cs="Times New Roman"/>
          <w:sz w:val="24"/>
          <w:szCs w:val="24"/>
          <w:lang w:eastAsia="it-IT"/>
        </w:rPr>
        <w:t>, al fine di garantire l’effettiva tracciabilità dei pagamenti da parte delle pubbliche amministrazioni, le fatture elettroniche emesse verso le PA devono riportare:</w:t>
      </w:r>
    </w:p>
    <w:p w:rsidR="00B60283" w:rsidRPr="00141393" w:rsidRDefault="00B60283" w:rsidP="00A40892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3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codice identificativo di gara (CIG), tranne i casi di esclusione dall’obbligo di tracciabilità di cui alla Legge n. 136 del 13 agosto 2010; </w:t>
      </w:r>
    </w:p>
    <w:p w:rsidR="00B60283" w:rsidRPr="00141393" w:rsidRDefault="00B60283" w:rsidP="00A40892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3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codice unico di progetto (CUP), in caso di fatture relative a opere pubbliche. </w:t>
      </w:r>
    </w:p>
    <w:p w:rsidR="00B60283" w:rsidRPr="00141393" w:rsidRDefault="00B60283" w:rsidP="00B60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3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Pertanto </w:t>
      </w:r>
      <w:r w:rsidR="00496D3B">
        <w:rPr>
          <w:rFonts w:ascii="Times New Roman" w:eastAsia="Times New Roman" w:hAnsi="Times New Roman" w:cs="Times New Roman"/>
          <w:sz w:val="24"/>
          <w:szCs w:val="24"/>
          <w:lang w:eastAsia="it-IT"/>
        </w:rPr>
        <w:t>le pubbliche amministrazioni non potranno</w:t>
      </w:r>
      <w:r w:rsidRPr="001413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procedere al pagamento delle fatture elettroniche che non riportano i codici CIG e CUP, quest’ultimo ove previsto.</w:t>
      </w:r>
    </w:p>
    <w:p w:rsidR="00A40892" w:rsidRDefault="00A40892" w:rsidP="00271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60283" w:rsidRDefault="00A40892" w:rsidP="00271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="00B602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pprofondimenti sulla fatturazione elettronica</w:t>
      </w:r>
    </w:p>
    <w:p w:rsidR="00496D3B" w:rsidRDefault="00B60283" w:rsidP="00B60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0283">
        <w:rPr>
          <w:rFonts w:ascii="Times New Roman" w:eastAsia="Times New Roman" w:hAnsi="Times New Roman" w:cs="Times New Roman"/>
          <w:sz w:val="24"/>
          <w:szCs w:val="24"/>
          <w:lang w:eastAsia="it-IT"/>
        </w:rPr>
        <w:t>Tutte le informazioni utili sulle tematiche, la normativa di riferimento, la documentazione tecnica sulla fattura elettronica, le modalità di trasmissione e i servizi di supporto e assistenza, sono disponibili su Link esterno al sito</w:t>
      </w:r>
      <w:r w:rsidR="008C03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6" w:tooltip="collegamneto esterno al sito www.fatturapa.gov.it " w:history="1">
        <w:r w:rsidRPr="00B602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www.fattu</w:t>
        </w:r>
        <w:r w:rsidRPr="00B602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rapa</w:t>
        </w:r>
        <w:bookmarkStart w:id="1" w:name="_GoBack"/>
        <w:bookmarkEnd w:id="1"/>
        <w:r w:rsidRPr="00B602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.</w:t>
        </w:r>
        <w:r w:rsidRPr="00B602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gov.it</w:t>
        </w:r>
      </w:hyperlink>
      <w:r w:rsidR="00496D3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bookmarkEnd w:id="0"/>
    </w:p>
    <w:sectPr w:rsidR="0049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BB6"/>
    <w:multiLevelType w:val="multilevel"/>
    <w:tmpl w:val="F156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625E7"/>
    <w:multiLevelType w:val="multilevel"/>
    <w:tmpl w:val="74FE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B2723"/>
    <w:multiLevelType w:val="multilevel"/>
    <w:tmpl w:val="6C7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63553"/>
    <w:multiLevelType w:val="hybridMultilevel"/>
    <w:tmpl w:val="847E6A0A"/>
    <w:lvl w:ilvl="0" w:tplc="5EA2E9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66468F0"/>
    <w:multiLevelType w:val="multilevel"/>
    <w:tmpl w:val="37CA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83"/>
    <w:rsid w:val="00271B6E"/>
    <w:rsid w:val="00496D3B"/>
    <w:rsid w:val="004E2B5C"/>
    <w:rsid w:val="00544435"/>
    <w:rsid w:val="008C0309"/>
    <w:rsid w:val="00A40892"/>
    <w:rsid w:val="00B6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6028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60283"/>
    <w:rPr>
      <w:color w:val="0000FF"/>
      <w:u w:val="single"/>
    </w:rPr>
  </w:style>
  <w:style w:type="character" w:customStyle="1" w:styleId="elementonascosto">
    <w:name w:val="elemento_nascosto"/>
    <w:basedOn w:val="Carpredefinitoparagrafo"/>
    <w:rsid w:val="00B602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4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6028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60283"/>
    <w:rPr>
      <w:color w:val="0000FF"/>
      <w:u w:val="single"/>
    </w:rPr>
  </w:style>
  <w:style w:type="character" w:customStyle="1" w:styleId="elementonascosto">
    <w:name w:val="elemento_nascosto"/>
    <w:basedOn w:val="Carpredefinitoparagrafo"/>
    <w:rsid w:val="00B602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4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tturapa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Lenardo Riccardo</dc:creator>
  <cp:lastModifiedBy>Di Lenardo Riccardo</cp:lastModifiedBy>
  <cp:revision>2</cp:revision>
  <cp:lastPrinted>2014-05-29T09:09:00Z</cp:lastPrinted>
  <dcterms:created xsi:type="dcterms:W3CDTF">2014-05-29T11:58:00Z</dcterms:created>
  <dcterms:modified xsi:type="dcterms:W3CDTF">2014-05-29T11:58:00Z</dcterms:modified>
</cp:coreProperties>
</file>